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66C1CDF" w:rsidR="00093CA9" w:rsidRDefault="00D961AC" w:rsidP="00093CA9">
            <w:r w:rsidRPr="00D961AC">
              <w:t>Incept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A56ADB3" w:rsidR="00093CA9" w:rsidRDefault="004B60D4" w:rsidP="00093CA9">
            <w:r>
              <w:t>Egypt</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7755A6CA" w14:textId="69EE6B89" w:rsidR="000848E8" w:rsidRDefault="00296893" w:rsidP="0054060C">
            <w:pPr>
              <w:rPr>
                <w:rtl/>
              </w:rPr>
            </w:pPr>
            <w:r w:rsidRPr="00383A27">
              <w:t xml:space="preserve">Public Procurement Law No. 182 of 2018 </w:t>
            </w:r>
            <w:r w:rsidR="0054060C" w:rsidRPr="0054060C">
              <w:t>regarding the issuance of the Law Regulating Contracts Concluded by Public Entities.</w:t>
            </w:r>
          </w:p>
          <w:p w14:paraId="21A9CAD9" w14:textId="1731D446" w:rsidR="000848E8" w:rsidRPr="000848E8" w:rsidRDefault="007476EE" w:rsidP="000848E8">
            <w:pPr>
              <w:bidi/>
              <w:rPr>
                <w:lang w:bidi="ar-EG"/>
              </w:rPr>
            </w:pPr>
            <w:r w:rsidRPr="007476EE">
              <w:t>)</w:t>
            </w:r>
            <w:r w:rsidR="000848E8" w:rsidRPr="007476EE">
              <w:rPr>
                <w:rtl/>
              </w:rPr>
              <w:t xml:space="preserve">قانون رقم 182 لسنة 2018 الصادر بتاريخ 03 / 10 / 2018 </w:t>
            </w:r>
            <w:r w:rsidR="000848E8" w:rsidRPr="000848E8">
              <w:rPr>
                <w:rtl/>
              </w:rPr>
              <w:t>بشأن إصدار قانون تنظيم التعاقدات التي تبرمها الجهات العامة</w:t>
            </w:r>
            <w:r w:rsidR="000848E8" w:rsidRPr="000848E8">
              <w:rPr>
                <w:lang w:bidi="ar-EG"/>
              </w:rPr>
              <w:t>.</w:t>
            </w:r>
            <w:r w:rsidRPr="007476EE">
              <w:rPr>
                <w:lang w:bidi="ar-EG"/>
              </w:rPr>
              <w:t>(</w:t>
            </w:r>
          </w:p>
          <w:p w14:paraId="313A697B" w14:textId="09D7BDE7" w:rsidR="000848E8" w:rsidRPr="00537761" w:rsidRDefault="000848E8" w:rsidP="00093CA9">
            <w:pPr>
              <w:rPr>
                <w:rFonts w:hint="cs"/>
                <w:sz w:val="20"/>
                <w:szCs w:val="20"/>
                <w:rtl/>
                <w:lang w:bidi="ar-EG"/>
              </w:rPr>
            </w:pP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8995DB8" w:rsidR="00093CA9" w:rsidRPr="0060205F" w:rsidRDefault="00537761" w:rsidP="0060205F">
            <w:pPr>
              <w:spacing w:line="276" w:lineRule="auto"/>
              <w:textAlignment w:val="baseline"/>
              <w:rPr>
                <w:rFonts w:eastAsia="Times New Roman" w:cs="Calibri"/>
                <w:sz w:val="20"/>
                <w:szCs w:val="20"/>
                <w:lang w:eastAsia="en-GB"/>
              </w:rPr>
            </w:pPr>
            <w:r w:rsidRPr="00383A27">
              <w:rPr>
                <w:rFonts w:eastAsia="Times New Roman" w:cs="Calibri"/>
                <w:lang w:eastAsia="en-GB"/>
              </w:rPr>
              <w:t>Please note that n</w:t>
            </w:r>
            <w:r w:rsidR="0060205F" w:rsidRPr="00383A27">
              <w:rPr>
                <w:rFonts w:eastAsia="Times New Roman" w:cs="Calibri"/>
                <w:lang w:eastAsia="en-GB"/>
              </w:rPr>
              <w:t xml:space="preserve">o official translations have been issued. There is also no Arabic version of the decree issued by government sources. However, </w:t>
            </w:r>
            <w:r w:rsidRPr="00383A27">
              <w:rPr>
                <w:rFonts w:eastAsia="Times New Roman" w:cs="Calibri"/>
                <w:lang w:eastAsia="en-GB"/>
              </w:rPr>
              <w:t>these</w:t>
            </w:r>
            <w:r w:rsidR="0060205F" w:rsidRPr="00383A27">
              <w:rPr>
                <w:rFonts w:eastAsia="Times New Roman" w:cs="Calibri"/>
                <w:lang w:eastAsia="en-GB"/>
              </w:rPr>
              <w:t xml:space="preserve"> are accessible via East Laws (we are happy to provide the Arabic PDFs, if required).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4EA9741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6E31A9A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A1DB1A6" w:rsidR="00093CA9" w:rsidRDefault="00296893"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B7D2C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9DC181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BC4685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D144DBB" w:rsidR="00093CA9" w:rsidRDefault="00ED5E58" w:rsidP="00ED5E58">
            <w:pPr>
              <w:jc w:val="both"/>
            </w:pPr>
            <w:r w:rsidRPr="00ED5E58">
              <w:t>Egypt’s Public Procurement Law</w:t>
            </w:r>
            <w:r w:rsidR="00697AE7">
              <w:t xml:space="preserve"> </w:t>
            </w:r>
            <w:r w:rsidRPr="00ED5E58">
              <w:t xml:space="preserve">aims to regulate the procedures for planning, executing, and monitoring public contracts. Its primary goal is to ensure the efficiency and effectiveness of public spending while promoting principles of governance, transparency, integrity, equal opportunity, and fair competition. </w:t>
            </w:r>
            <w:r w:rsidR="000D51DF">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2DF9DF" w:rsidR="00093CA9" w:rsidRDefault="00476D9B"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8F7B1BF" w:rsidR="00093CA9" w:rsidRPr="00173D7C" w:rsidRDefault="00697AE7"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EF6C884"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20B6C4D" w:rsidR="00093CA9" w:rsidRDefault="003E7071" w:rsidP="00093CA9">
            <w:r>
              <w:t xml:space="preserve">Legislature - </w:t>
            </w:r>
            <w:r w:rsidR="00AB5CF2">
              <w:t xml:space="preserve">The Parliament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4699EC5B" w:rsidR="00093CA9" w:rsidRPr="004319D6" w:rsidRDefault="004319D6" w:rsidP="000E2EA4">
            <w:pPr>
              <w:jc w:val="both"/>
            </w:pPr>
            <w:r w:rsidRPr="004319D6">
              <w:t xml:space="preserve">The primary authority responsible for overseeing implementation and enforcement of the policy is the Contracting Department established within each administrative authority. This internal unit </w:t>
            </w:r>
            <w:r w:rsidR="00B50FFB">
              <w:t>shall</w:t>
            </w:r>
            <w:r w:rsidRPr="004319D6">
              <w:t xml:space="preserve"> manage procurement planning, monitor contract execution, coordinate with relevant departments, and ensure compliance with the law and its executive regulations.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A0D330E" w:rsidR="00093CA9" w:rsidRPr="006B7B0D" w:rsidRDefault="00B50FF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922DEE6" w:rsidR="00093CA9" w:rsidRPr="001266FC" w:rsidRDefault="00043247" w:rsidP="001266FC">
            <w:pPr>
              <w:jc w:val="both"/>
            </w:pPr>
            <w:r w:rsidRPr="00951E39">
              <w:t xml:space="preserve">The Public Procurement Complaints </w:t>
            </w:r>
            <w:proofErr w:type="spellStart"/>
            <w:r w:rsidRPr="00951E39">
              <w:t>Offic</w:t>
            </w:r>
            <w:r w:rsidR="008468BB">
              <w:t>E</w:t>
            </w:r>
            <w:proofErr w:type="spellEnd"/>
            <w:r>
              <w:t xml:space="preserve">, </w:t>
            </w:r>
            <w:r w:rsidRPr="00951E39">
              <w:t xml:space="preserve">affiliated with the Minister of Finance, is a enforcement body established under the Public Procurement Law. It </w:t>
            </w:r>
            <w:r>
              <w:t>has</w:t>
            </w:r>
            <w:r w:rsidRPr="00951E39">
              <w:t xml:space="preserve"> legal authority to receive, investigate, and issue binding decisions on complaints related to violations of the</w:t>
            </w:r>
            <w:r>
              <w:t xml:space="preserve"> Public Procurement Law and </w:t>
            </w:r>
            <w:r w:rsidRPr="00951E39">
              <w:t xml:space="preserve">its </w:t>
            </w:r>
            <w:r>
              <w:t>E</w:t>
            </w:r>
            <w:r w:rsidRPr="00951E39">
              <w:t xml:space="preserve">xecutive </w:t>
            </w:r>
            <w:r>
              <w:t>R</w:t>
            </w:r>
            <w:r w:rsidRPr="00951E39">
              <w:t>egulation. Its decisions are enforceable on both parties to the complaint</w:t>
            </w:r>
            <w: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427E38B2"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1F5513F"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8E5CFE2" w:rsidR="00093CA9" w:rsidRPr="006B7B0D" w:rsidRDefault="00DB380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0A7C3974" w:rsidR="00093CA9" w:rsidRPr="006B7B0D" w:rsidRDefault="00093CA9" w:rsidP="00951E39">
            <w:pPr>
              <w:jc w:val="both"/>
            </w:pP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554532D8" w:rsidR="00093CA9" w:rsidRPr="006B7B0D" w:rsidRDefault="00093CA9" w:rsidP="00093CA9">
            <w:pPr>
              <w:rPr>
                <w:rtl/>
                <w:lang w:bidi="ar-EG"/>
              </w:rPr>
            </w:pP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F33B53D" w:rsidR="00093CA9" w:rsidRDefault="00C012E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6C97B5A" w:rsidR="00093CA9" w:rsidRPr="00C012E0" w:rsidRDefault="00C012E0" w:rsidP="00C012E0">
            <w:pPr>
              <w:keepNext/>
              <w:rPr>
                <w:color w:val="000000" w:themeColor="text1"/>
              </w:rPr>
            </w:pPr>
            <w:r w:rsidRPr="00C012E0">
              <w:rPr>
                <w:color w:val="000000" w:themeColor="text1"/>
              </w:rPr>
              <w:t>Monitoring of the implementation and enforcement of the policy is primarily carried out by the Contracting Department established within each administrative authority</w:t>
            </w:r>
            <w:r>
              <w:rPr>
                <w:color w:val="000000" w:themeColor="text1"/>
              </w:rPr>
              <w:t>, as per Article (3).</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961A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961A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43EB583F" w:rsidR="00D4323A" w:rsidRPr="00610F28" w:rsidRDefault="001A0E11" w:rsidP="00610F28">
            <w:pPr>
              <w:rPr>
                <w:rFonts w:ascii="Calibri" w:hAnsi="Calibri" w:cs="Calibri"/>
              </w:rPr>
            </w:pPr>
            <w:r>
              <w:rPr>
                <w:rFonts w:ascii="Calibri" w:hAnsi="Calibri" w:cs="Calibri"/>
              </w:rPr>
              <w:t>X</w:t>
            </w: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036BE780"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532CDE9" w:rsidR="00D4323A" w:rsidRPr="00610F28" w:rsidRDefault="00D568BD"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5D9CC242"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3912619A" w:rsidR="00D4323A" w:rsidRPr="00610F28" w:rsidRDefault="00D568BD"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61D556FC"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11371176" w:rsidR="00D4323A" w:rsidRPr="00610F28" w:rsidRDefault="00D568BD" w:rsidP="00610F28">
            <w:pPr>
              <w:rPr>
                <w:rFonts w:ascii="Calibri" w:hAnsi="Calibri" w:cs="Calibri"/>
                <w:rtl/>
                <w:lang w:bidi="ar-EG"/>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AC13D0C" w:rsidR="00D4323A" w:rsidRPr="00610F28" w:rsidRDefault="001A0E11"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5076E8CC"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0B6022A5" w:rsidR="00D4323A" w:rsidRPr="00610F28" w:rsidRDefault="00A96943" w:rsidP="00610F28">
            <w:pPr>
              <w:rPr>
                <w:rFonts w:ascii="Calibri" w:hAnsi="Calibri" w:cs="Calibri"/>
              </w:rPr>
            </w:pPr>
            <w:r>
              <w:rPr>
                <w:rFonts w:ascii="Calibri" w:hAnsi="Calibri" w:cs="Calibri"/>
              </w:rPr>
              <w:t>X</w:t>
            </w: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021DD8A8" w:rsidR="00D4323A" w:rsidRPr="00610F28" w:rsidRDefault="00A96943"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4E0D47CC" w:rsidR="00D4323A" w:rsidRPr="00610F28" w:rsidRDefault="00A96943"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6E8841BD" w:rsidR="00D4323A" w:rsidRPr="00610F28" w:rsidRDefault="00A96943"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5A4EFF14" w:rsidR="00D4323A" w:rsidRPr="00610F28" w:rsidRDefault="007C6D60"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6E8165FF" w:rsidR="00D4323A" w:rsidRPr="00610F28" w:rsidRDefault="00D568BD"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961A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6C8AF9BB" w:rsidR="00C66EE0" w:rsidRPr="00610F28" w:rsidRDefault="009C264F"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54E1912B"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50E76EB2" w:rsidR="00C66EE0" w:rsidRPr="00610F28" w:rsidRDefault="00EF4D2A" w:rsidP="00EF4D2A">
            <w:pPr>
              <w:rPr>
                <w:rFonts w:ascii="Calibri" w:hAnsi="Calibri" w:cs="Calibri"/>
              </w:rPr>
            </w:pPr>
            <w:r>
              <w:rPr>
                <w:rFonts w:ascii="Calibri" w:hAnsi="Calibri" w:cs="Calibri"/>
              </w:rPr>
              <w:t>X</w:t>
            </w: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2DBAE49C" w14:textId="77777777" w:rsidR="007B7083" w:rsidRDefault="00301FDD" w:rsidP="00301FDD">
            <w:pPr>
              <w:rPr>
                <w:rFonts w:ascii="Calibri" w:hAnsi="Calibri" w:cs="Calibri"/>
              </w:rPr>
            </w:pPr>
            <w:r>
              <w:rPr>
                <w:rFonts w:ascii="Calibri" w:hAnsi="Calibri" w:cs="Calibri"/>
              </w:rPr>
              <w:t xml:space="preserve">Article (5) of the law states that the </w:t>
            </w:r>
            <w:r w:rsidRPr="00301FDD">
              <w:rPr>
                <w:rFonts w:ascii="Calibri" w:hAnsi="Calibri" w:cs="Calibri"/>
              </w:rPr>
              <w:t xml:space="preserve">Public Procurement Complaints Office affiliated with the Minister of Finance shall be responsible for receiving complaints related to any violation of the provisions of </w:t>
            </w:r>
            <w:r w:rsidR="000E134E">
              <w:rPr>
                <w:rFonts w:ascii="Calibri" w:hAnsi="Calibri" w:cs="Calibri"/>
              </w:rPr>
              <w:t>the</w:t>
            </w:r>
            <w:r w:rsidRPr="00301FDD">
              <w:rPr>
                <w:rFonts w:ascii="Calibri" w:hAnsi="Calibri" w:cs="Calibri"/>
              </w:rPr>
              <w:t xml:space="preserve"> Law and its Executive Regulations</w:t>
            </w:r>
            <w:r w:rsidR="000E134E">
              <w:rPr>
                <w:rFonts w:ascii="Calibri" w:hAnsi="Calibri" w:cs="Calibri"/>
              </w:rPr>
              <w:t xml:space="preserve">. </w:t>
            </w:r>
          </w:p>
          <w:p w14:paraId="415B2087" w14:textId="5C0A8C1A" w:rsidR="00191A33" w:rsidRPr="00610F28" w:rsidRDefault="00191A33" w:rsidP="00301FDD">
            <w:pPr>
              <w:rPr>
                <w:rFonts w:ascii="Calibri" w:hAnsi="Calibri" w:cs="Calibri"/>
                <w:rtl/>
                <w:lang w:bidi="ar-EG"/>
              </w:rPr>
            </w:pPr>
            <w:r>
              <w:rPr>
                <w:rFonts w:ascii="Calibri" w:hAnsi="Calibri" w:cs="Calibri"/>
              </w:rPr>
              <w:t xml:space="preserve">Further, sanctions are provided for in the Executive Regulation. </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2CE34E64"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35E853CA"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5F40CAAE" w:rsidR="00C66EE0" w:rsidRPr="00610F28" w:rsidRDefault="009C6517"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3AC92145" w:rsidR="00C66EE0" w:rsidRPr="00610F28" w:rsidRDefault="00163758" w:rsidP="00163758">
            <w:pPr>
              <w:rPr>
                <w:rFonts w:ascii="Calibri" w:hAnsi="Calibri" w:cs="Calibri"/>
              </w:rPr>
            </w:pPr>
            <w:r w:rsidRPr="00163758">
              <w:rPr>
                <w:rFonts w:ascii="Calibri" w:hAnsi="Calibri" w:cs="Calibri"/>
              </w:rPr>
              <w:t>Th</w:t>
            </w:r>
            <w:r>
              <w:rPr>
                <w:rFonts w:ascii="Calibri" w:hAnsi="Calibri" w:cs="Calibri"/>
              </w:rPr>
              <w:t xml:space="preserve">e policy is </w:t>
            </w:r>
            <w:r w:rsidRPr="00163758">
              <w:rPr>
                <w:rFonts w:ascii="Calibri" w:hAnsi="Calibri" w:cs="Calibri"/>
              </w:rPr>
              <w:t>Egypt’s Public Procurement Law, which has been in effect since 2018. It governs all public tenders and is the primary legal framework applied to procurement by government entities.</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lastRenderedPageBreak/>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1773A703" w:rsidR="00C66EE0" w:rsidRPr="00610F28" w:rsidRDefault="007720C0" w:rsidP="00610F28">
            <w:pPr>
              <w:rPr>
                <w:rFonts w:ascii="Calibri" w:hAnsi="Calibri" w:cs="Calibri"/>
                <w:rtl/>
                <w:lang w:bidi="ar-EG"/>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276A8A">
        <w:trPr>
          <w:trHeight w:val="793"/>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5E13D2C3" w:rsidR="00C66EE0" w:rsidRPr="00610F28" w:rsidRDefault="002507E0" w:rsidP="002507E0">
            <w:pPr>
              <w:rPr>
                <w:rFonts w:ascii="Calibri" w:hAnsi="Calibri" w:cs="Calibri"/>
                <w:lang w:bidi="ar-EG"/>
              </w:rPr>
            </w:pPr>
            <w:r w:rsidRPr="002507E0">
              <w:rPr>
                <w:rFonts w:ascii="Calibri" w:hAnsi="Calibri" w:cs="Calibri"/>
                <w:lang w:bidi="ar-EG"/>
              </w:rPr>
              <w:t xml:space="preserve">Egypt’s Public Procurement Law governs procurement processes involving public entities and has served as the applicable legal framework in administrative disputes concerning public contracts. </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19F73995" w:rsidR="00DF50B5" w:rsidRPr="00610F28" w:rsidRDefault="00DE52D2"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39895C01" w:rsidR="00DF50B5" w:rsidRPr="00610F28" w:rsidRDefault="00846AD5"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59B720B" w:rsidR="00DF50B5" w:rsidRPr="00610F28" w:rsidRDefault="00846AD5"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17730E7A" w:rsidR="00DF50B5" w:rsidRPr="00610F28" w:rsidRDefault="00846AD5"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33FF292D" w:rsidR="00DF50B5" w:rsidRPr="00610F28" w:rsidRDefault="00846AD5"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5EDB686E" w:rsidR="00DF50B5" w:rsidRPr="00610F28" w:rsidRDefault="00846AD5"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22422FEF" w:rsidR="00DF50B5" w:rsidRPr="00610F28" w:rsidRDefault="00846AD5"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57FCE622" w:rsidR="00DF50B5" w:rsidRPr="00610F28" w:rsidRDefault="005E6870" w:rsidP="00610F28">
            <w:pPr>
              <w:rPr>
                <w:rFonts w:ascii="Calibri" w:hAnsi="Calibri" w:cs="Calibri"/>
                <w:rtl/>
                <w:lang w:bidi="ar-EG"/>
              </w:rPr>
            </w:pPr>
            <w:r>
              <w:rPr>
                <w:rFonts w:ascii="Calibri" w:hAnsi="Calibri" w:cs="Calibri"/>
              </w:rPr>
              <w:t>X</w:t>
            </w:r>
          </w:p>
        </w:tc>
        <w:tc>
          <w:tcPr>
            <w:tcW w:w="1824" w:type="dxa"/>
            <w:vAlign w:val="center"/>
          </w:tcPr>
          <w:p w14:paraId="2BFBC2E9" w14:textId="61C4DA70" w:rsidR="00DF50B5" w:rsidRPr="00610F28" w:rsidRDefault="00DF50B5" w:rsidP="00610F28">
            <w:pPr>
              <w:rPr>
                <w:rFonts w:ascii="Calibri" w:hAnsi="Calibri" w:cs="Calibri"/>
                <w:rtl/>
                <w:lang w:bidi="ar-EG"/>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215145DC" w:rsidR="00DF50B5" w:rsidRPr="00103962" w:rsidRDefault="00821032" w:rsidP="00103962">
            <w:pPr>
              <w:jc w:val="both"/>
              <w:rPr>
                <w:rFonts w:ascii="Calibri" w:hAnsi="Calibri" w:cs="Calibri"/>
                <w:rtl/>
                <w:lang w:bidi="ar-EG"/>
              </w:rPr>
            </w:pPr>
            <w:r w:rsidRPr="00103962">
              <w:rPr>
                <w:rFonts w:ascii="Calibri" w:hAnsi="Calibri" w:cs="Calibri"/>
              </w:rPr>
              <w:t xml:space="preserve">Article (8) of the </w:t>
            </w:r>
            <w:r w:rsidR="0008594D" w:rsidRPr="00103962">
              <w:rPr>
                <w:rFonts w:ascii="Calibri" w:hAnsi="Calibri" w:cs="Calibri"/>
              </w:rPr>
              <w:t>Public Procurement Law requires that</w:t>
            </w:r>
            <w:r w:rsidR="009219F9" w:rsidRPr="00103962">
              <w:rPr>
                <w:rFonts w:ascii="Calibri" w:hAnsi="Calibri" w:cs="Calibri"/>
              </w:rPr>
              <w:t xml:space="preserve"> bodies</w:t>
            </w:r>
            <w:r w:rsidR="0008594D" w:rsidRPr="00103962">
              <w:rPr>
                <w:rFonts w:ascii="Calibri" w:hAnsi="Calibri" w:cs="Calibri"/>
              </w:rPr>
              <w:t xml:space="preserve"> subject to the provisions of </w:t>
            </w:r>
            <w:r w:rsidR="009219F9" w:rsidRPr="00103962">
              <w:rPr>
                <w:rFonts w:ascii="Calibri" w:hAnsi="Calibri" w:cs="Calibri"/>
              </w:rPr>
              <w:t>the</w:t>
            </w:r>
            <w:r w:rsidR="0008594D" w:rsidRPr="00103962">
              <w:rPr>
                <w:rFonts w:ascii="Calibri" w:hAnsi="Calibri" w:cs="Calibri"/>
              </w:rPr>
              <w:t xml:space="preserve"> Law shall abide by the State's environmental policies in their contracts</w:t>
            </w:r>
            <w:r w:rsidR="00BB1110" w:rsidRPr="00103962">
              <w:rPr>
                <w:rFonts w:ascii="Calibri" w:hAnsi="Calibri" w:cs="Calibri"/>
              </w:rPr>
              <w:t xml:space="preserve">. </w:t>
            </w:r>
            <w:r w:rsidR="0008594D" w:rsidRPr="00103962">
              <w:rPr>
                <w:rFonts w:ascii="Calibri" w:hAnsi="Calibri" w:cs="Calibri"/>
              </w:rPr>
              <w:t>Requirements for concluding sustainable contracts shall include the conditions and standards of qualification, evaluation, performance indicators, etc.</w:t>
            </w:r>
            <w:r w:rsidRPr="00103962">
              <w:rPr>
                <w:rFonts w:ascii="Calibri" w:hAnsi="Calibri" w:cs="Calibri"/>
              </w:rPr>
              <w:t xml:space="preserve"> </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696D1D60" w:rsidR="00DF50B5" w:rsidRPr="00610F28" w:rsidRDefault="00A37149"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1A0CD441" w:rsidR="00DF50B5" w:rsidRPr="00610F28" w:rsidRDefault="00A37149"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9378186" w:rsidR="00DF50B5" w:rsidRPr="00610F28" w:rsidRDefault="00A37149"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6170EF8F" w:rsidR="00DF50B5" w:rsidRPr="00610F28" w:rsidRDefault="00A37149"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44A320C8" w:rsidR="00DF50B5" w:rsidRPr="00610F28" w:rsidRDefault="00A37149"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w:t>
            </w:r>
            <w:r w:rsidRPr="00610F28">
              <w:rPr>
                <w:rStyle w:val="normaltextrun"/>
                <w:rFonts w:ascii="Calibri" w:hAnsi="Calibri" w:cs="Calibri"/>
                <w:lang w:val="en-US"/>
              </w:rPr>
              <w:lastRenderedPageBreak/>
              <w:t xml:space="preserve">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2D7EB5" w:rsidR="00DF50B5" w:rsidRPr="00610F28" w:rsidRDefault="00A37149"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592DF001" w:rsidR="00DF50B5" w:rsidRPr="00610F28" w:rsidRDefault="00DF50B5" w:rsidP="00610F28">
            <w:pPr>
              <w:rPr>
                <w:rFonts w:ascii="Calibri" w:hAnsi="Calibri" w:cs="Calibri"/>
              </w:rPr>
            </w:pPr>
          </w:p>
        </w:tc>
        <w:tc>
          <w:tcPr>
            <w:tcW w:w="1824" w:type="dxa"/>
            <w:vAlign w:val="center"/>
          </w:tcPr>
          <w:p w14:paraId="760B8252" w14:textId="60D2ECC2" w:rsidR="00DF50B5" w:rsidRPr="00610F28" w:rsidRDefault="00DF50B5" w:rsidP="00610F28">
            <w:pPr>
              <w:rPr>
                <w:rFonts w:ascii="Calibri" w:hAnsi="Calibri" w:cs="Calibri"/>
              </w:rPr>
            </w:pPr>
          </w:p>
        </w:tc>
        <w:tc>
          <w:tcPr>
            <w:tcW w:w="1824" w:type="dxa"/>
            <w:vAlign w:val="center"/>
          </w:tcPr>
          <w:p w14:paraId="1A4AB782" w14:textId="37D05DB6" w:rsidR="00DF50B5" w:rsidRPr="00610F28" w:rsidRDefault="00807B73"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E014A01" w:rsidR="00DF50B5" w:rsidRPr="00610F28" w:rsidRDefault="00DF50B5" w:rsidP="0027737F">
            <w:pPr>
              <w:jc w:val="both"/>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759856E2" w:rsidR="00DF50B5" w:rsidRPr="00610F28" w:rsidRDefault="00D03A06"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lastRenderedPageBreak/>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55FD4C04" w:rsidR="00DF50B5" w:rsidRPr="00610F28" w:rsidRDefault="001F048A"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715A07B9" w:rsidR="00DF50B5" w:rsidRPr="00610F28" w:rsidRDefault="001F048A"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4ACDDAC6" w:rsidR="00A56BE5" w:rsidRPr="00072AA1" w:rsidRDefault="00072AA1" w:rsidP="00610F28">
            <w:pPr>
              <w:rPr>
                <w:rStyle w:val="normaltextrun"/>
                <w:rFonts w:cstheme="minorHAnsi"/>
                <w:color w:val="000000"/>
                <w:shd w:val="clear" w:color="auto" w:fill="FFFFFF"/>
              </w:rPr>
            </w:pPr>
            <w:r>
              <w:rPr>
                <w:rStyle w:val="normaltextrun"/>
                <w:rFonts w:cstheme="minorHAnsi"/>
                <w:color w:val="000000"/>
                <w:shd w:val="clear" w:color="auto" w:fill="FFFFFF"/>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8628148" w:rsidR="00A56BE5" w:rsidRPr="00971C0E" w:rsidRDefault="00920A26"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shd w:val="clear" w:color="auto" w:fill="auto"/>
            <w:vAlign w:val="center"/>
          </w:tcPr>
          <w:p w14:paraId="62B98E71" w14:textId="7606A9E7"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241AFBAE" w:rsidR="00A56BE5" w:rsidRPr="00971C0E" w:rsidRDefault="00072AA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lastRenderedPageBreak/>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2B55C1A7" w:rsidR="00D94180" w:rsidRPr="00C63006" w:rsidRDefault="009649AB" w:rsidP="00C63006">
            <w:pPr>
              <w:rPr>
                <w:rStyle w:val="normaltextrun"/>
                <w:rFonts w:cstheme="minorHAnsi"/>
                <w:color w:val="000000"/>
                <w:shd w:val="clear" w:color="auto" w:fill="FFFFFF"/>
                <w:lang w:val="en-US" w:bidi="ar-EG"/>
              </w:rPr>
            </w:pPr>
            <w:r>
              <w:rPr>
                <w:rStyle w:val="normaltextrun"/>
                <w:rFonts w:cstheme="minorHAnsi"/>
                <w:color w:val="000000"/>
                <w:shd w:val="clear" w:color="auto" w:fill="FFFFFF"/>
                <w:lang w:val="en-US" w:bidi="ar-EG"/>
              </w:rPr>
              <w:t>The use of life-cycle costing is required in the Executive Regulation of Law no.182 of 2018</w:t>
            </w:r>
            <w:r w:rsidR="00BA74E8">
              <w:rPr>
                <w:rStyle w:val="normaltextrun"/>
                <w:rFonts w:cstheme="minorHAnsi"/>
                <w:color w:val="000000"/>
                <w:shd w:val="clear" w:color="auto" w:fill="FFFFFF"/>
                <w:lang w:val="en-US" w:bidi="ar-EG"/>
              </w:rPr>
              <w:t xml:space="preserve"> (Law no.692 of 2019). </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278B3BA2" w:rsidR="008A4685" w:rsidRPr="00610F28" w:rsidRDefault="00A737A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568160CE" w:rsidR="008A4685" w:rsidRPr="00610F28" w:rsidRDefault="00DB3C9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24076FE6" w:rsidR="008A4685" w:rsidRPr="00DF67B9" w:rsidRDefault="00DF67B9" w:rsidP="00610F28">
            <w:pPr>
              <w:rPr>
                <w:rStyle w:val="normaltextrun"/>
                <w:rFonts w:ascii="Calibri" w:hAnsi="Calibri" w:cs="Calibri"/>
                <w:color w:val="000000"/>
                <w:sz w:val="22"/>
                <w:szCs w:val="22"/>
                <w:shd w:val="clear" w:color="auto" w:fill="FFFFFF"/>
              </w:rPr>
            </w:pPr>
            <w:r>
              <w:rPr>
                <w:rStyle w:val="normaltextrun"/>
                <w:rFonts w:ascii="Calibri" w:hAnsi="Calibri" w:cs="Calibri"/>
                <w:color w:val="000000"/>
                <w:sz w:val="22"/>
                <w:szCs w:val="22"/>
                <w:shd w:val="clear" w:color="auto" w:fill="FFFFFF"/>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C5C8752" w:rsidR="008A4685" w:rsidRPr="00610F28" w:rsidRDefault="00DF67B9"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13DE2C5E" w:rsidR="008A4685" w:rsidRPr="00610F28" w:rsidRDefault="00D20B61"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3BAA860A"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0758372F"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47196EE9" w:rsidR="004557A1" w:rsidRPr="004B13ED" w:rsidRDefault="004B13ED" w:rsidP="004B13ED">
            <w:pPr>
              <w:rPr>
                <w:rStyle w:val="normaltextrun"/>
                <w:rFonts w:cstheme="minorHAnsi"/>
                <w:color w:val="000000"/>
                <w:shd w:val="clear" w:color="auto" w:fill="FFFFFF"/>
                <w:lang w:val="en-US" w:bidi="ar-EG"/>
              </w:rPr>
            </w:pPr>
            <w:r>
              <w:rPr>
                <w:rStyle w:val="normaltextrun"/>
                <w:rFonts w:cstheme="minorHAnsi"/>
                <w:color w:val="000000"/>
                <w:shd w:val="clear" w:color="auto" w:fill="FFFFFF"/>
                <w:lang w:val="en-US" w:bidi="ar-EG"/>
              </w:rPr>
              <w:t>T</w:t>
            </w:r>
            <w:r w:rsidR="00D20B61">
              <w:rPr>
                <w:rStyle w:val="normaltextrun"/>
                <w:rFonts w:cstheme="minorHAnsi"/>
                <w:color w:val="000000"/>
                <w:shd w:val="clear" w:color="auto" w:fill="FFFFFF"/>
                <w:lang w:val="en-US" w:bidi="ar-EG"/>
              </w:rPr>
              <w:t xml:space="preserve">he use of life-cycle costing </w:t>
            </w:r>
            <w:r>
              <w:rPr>
                <w:rStyle w:val="normaltextrun"/>
                <w:rFonts w:cstheme="minorHAnsi"/>
                <w:color w:val="000000"/>
                <w:shd w:val="clear" w:color="auto" w:fill="FFFFFF"/>
                <w:lang w:val="en-US" w:bidi="ar-EG"/>
              </w:rPr>
              <w:t>is required in the Executive Regulation of Law no.182 of 2018.</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3451071"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3B94A195"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5007A593"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36CCE9E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Requirements related to past performance, e.g. absence of contracts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5067C714"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384D1977" w:rsidR="008A4685" w:rsidRPr="00CF2E7C" w:rsidRDefault="00670894"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0D6C3D9"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lastRenderedPageBreak/>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4A241899"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5D08B55"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0C7E3AD0"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61A2E57F"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414B3239"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CD27C8F"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32018192"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7ED48F2F" w:rsidR="008A4685" w:rsidRPr="00CF2E7C" w:rsidRDefault="00670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3B85F36A" w:rsidR="008A4685" w:rsidRPr="00CF2E7C" w:rsidRDefault="00670894" w:rsidP="00CF2E7C">
            <w:pPr>
              <w:rPr>
                <w:rStyle w:val="normaltextrun"/>
                <w:rFonts w:ascii="Calibri" w:hAnsi="Calibri" w:cs="Calibri"/>
                <w:color w:val="000000"/>
                <w:shd w:val="clear" w:color="auto" w:fill="FFFFFF"/>
                <w:rtl/>
                <w:lang w:val="en-US" w:bidi="ar-EG"/>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AE6A0FB" w:rsidR="008A4685" w:rsidRPr="004E26E5" w:rsidRDefault="004E26E5" w:rsidP="00CF2E7C">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CBAAC26" w:rsidR="008A4685" w:rsidRPr="00CF2E7C" w:rsidRDefault="004E26E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lastRenderedPageBreak/>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5E1A81A8" w:rsidR="008A4685" w:rsidRPr="00CF2E7C" w:rsidRDefault="004E26E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39ECFCBF" w:rsidR="008A4685" w:rsidRPr="00CF2E7C" w:rsidRDefault="004E26E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53A908BF" w:rsidR="008A4685" w:rsidRPr="00CF2E7C" w:rsidRDefault="004E26E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16C16DAB" w:rsidR="008A4685" w:rsidRPr="00CF2E7C" w:rsidRDefault="004E26E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598EA47" w:rsidR="008A4685" w:rsidRPr="00CF2E7C" w:rsidRDefault="004E26E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26605F44" w:rsidR="008A4685" w:rsidRPr="00CF2E7C" w:rsidRDefault="004E26E5"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1F43D9CA" w:rsidR="008A4685" w:rsidRPr="00CF2E7C" w:rsidRDefault="00AB26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906CC5D" w:rsidR="008A4685" w:rsidRPr="00CF2E7C" w:rsidRDefault="00AB26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64DAC52E" w:rsidR="008A4685" w:rsidRPr="00CF2E7C" w:rsidRDefault="00AB26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37CB54CC" w:rsidR="008A4685" w:rsidRPr="00CF2E7C" w:rsidRDefault="00AB26D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0E80DCD8" w:rsidR="008A4685" w:rsidRPr="00CF2E7C" w:rsidRDefault="00AB26DD" w:rsidP="00CF2E7C">
            <w:pPr>
              <w:rPr>
                <w:rStyle w:val="normaltextrun"/>
                <w:rFonts w:ascii="Calibri" w:hAnsi="Calibri" w:cs="Calibri"/>
                <w:color w:val="000000"/>
                <w:shd w:val="clear" w:color="auto" w:fill="FFFFFF"/>
                <w:rtl/>
                <w:lang w:val="en-US" w:bidi="ar-EG"/>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505658C6" w:rsidR="009A5C4E" w:rsidRPr="00B57441" w:rsidRDefault="00B57441" w:rsidP="00CF2E7C">
            <w:pPr>
              <w:rPr>
                <w:rStyle w:val="normaltextrun"/>
                <w:rFonts w:cstheme="minorHAnsi"/>
                <w:color w:val="000000"/>
              </w:rPr>
            </w:pPr>
            <w:r>
              <w:rPr>
                <w:rStyle w:val="normaltextrun"/>
                <w:rFonts w:cstheme="minorHAnsi"/>
                <w:color w:val="000000"/>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lastRenderedPageBreak/>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1B987707" w:rsidR="009A5C4E" w:rsidRPr="0074258C" w:rsidRDefault="00B57441"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3E462AA" w:rsidR="007802C6" w:rsidRPr="00CF2E7C" w:rsidRDefault="000D2A60"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BA9C150" w:rsidR="007802C6" w:rsidRPr="00CF2E7C" w:rsidRDefault="000D2A60"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60F1FA1" w:rsidR="007802C6" w:rsidRPr="00CF2E7C" w:rsidRDefault="000D2A60"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5D3D0E6C" w:rsidR="007802C6" w:rsidRPr="00CF2E7C" w:rsidRDefault="000D2A60"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0A5F3084" w:rsidR="007802C6" w:rsidRPr="00CF2E7C" w:rsidRDefault="000D2A60"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0D4F77F" w:rsidR="007802C6" w:rsidRPr="00CF2E7C" w:rsidRDefault="000D2A60"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052777D1" w:rsidR="007802C6" w:rsidRPr="00CF2E7C" w:rsidRDefault="000D2A60"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62C34A3" w:rsidR="007802C6" w:rsidRPr="00CF2E7C" w:rsidRDefault="000D2A60"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78EC40E3" w:rsidR="007802C6" w:rsidRPr="00CF2E7C" w:rsidRDefault="000D2A60"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1A824618" w:rsidR="007802C6" w:rsidRPr="00CF2E7C" w:rsidRDefault="000D2A60"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12C7C37D" w:rsidR="007802C6" w:rsidRPr="00CF2E7C" w:rsidRDefault="000D2A60"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14A351CD" w:rsidR="007802C6" w:rsidRPr="00CF2E7C" w:rsidRDefault="000D2A60"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5885F293" w:rsidR="007802C6" w:rsidRPr="00CF2E7C" w:rsidRDefault="000D2A60"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25B7C7B9" w:rsidR="007802C6" w:rsidRPr="00CF2E7C" w:rsidRDefault="000D2A60"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1675C147" w:rsidR="007802C6" w:rsidRPr="00CF2E7C" w:rsidRDefault="000D2A60"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3E8475B1" w:rsidR="007802C6" w:rsidRPr="00CF2E7C" w:rsidRDefault="000D2A60"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AA3EA47" w:rsidR="007802C6" w:rsidRPr="00CF2E7C" w:rsidRDefault="000D2A60"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164EFA1E" w:rsidR="007802C6" w:rsidRPr="00CF2E7C" w:rsidRDefault="000D2A60"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EDE1BF9" w:rsidR="007802C6" w:rsidRPr="00CF2E7C" w:rsidRDefault="000D2A60"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59E41FCF" w:rsidR="007802C6" w:rsidRPr="00CF2E7C" w:rsidRDefault="000D2A60"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1FA527E3" w:rsidR="007802C6" w:rsidRPr="00CF2E7C" w:rsidRDefault="000D2A60"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lastRenderedPageBreak/>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961A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AD5DC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AD5D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334D4D" w14:textId="77777777" w:rsidR="00497EC0" w:rsidRDefault="00497EC0" w:rsidP="00874E39">
      <w:r>
        <w:separator/>
      </w:r>
    </w:p>
  </w:endnote>
  <w:endnote w:type="continuationSeparator" w:id="0">
    <w:p w14:paraId="167A09B7" w14:textId="77777777" w:rsidR="00497EC0" w:rsidRDefault="00497EC0" w:rsidP="00874E39">
      <w:r>
        <w:continuationSeparator/>
      </w:r>
    </w:p>
  </w:endnote>
  <w:endnote w:type="continuationNotice" w:id="1">
    <w:p w14:paraId="66FEF0B8" w14:textId="77777777" w:rsidR="00497EC0" w:rsidRDefault="00497EC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1DB8A38" w14:textId="77777777" w:rsidR="00497EC0" w:rsidRDefault="00497EC0" w:rsidP="00874E39">
      <w:r>
        <w:separator/>
      </w:r>
    </w:p>
  </w:footnote>
  <w:footnote w:type="continuationSeparator" w:id="0">
    <w:p w14:paraId="69A83817" w14:textId="77777777" w:rsidR="00497EC0" w:rsidRDefault="00497EC0" w:rsidP="00874E39">
      <w:r>
        <w:continuationSeparator/>
      </w:r>
    </w:p>
  </w:footnote>
  <w:footnote w:type="continuationNotice" w:id="1">
    <w:p w14:paraId="4A6BDB8F" w14:textId="77777777" w:rsidR="00497EC0" w:rsidRDefault="00497EC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CC4160B"/>
    <w:multiLevelType w:val="hybridMultilevel"/>
    <w:tmpl w:val="8E46AE6E"/>
    <w:lvl w:ilvl="0" w:tplc="ACB4143C">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9" w15:restartNumberingAfterBreak="0">
    <w:nsid w:val="78564E2D"/>
    <w:multiLevelType w:val="hybridMultilevel"/>
    <w:tmpl w:val="82E87A70"/>
    <w:lvl w:ilvl="0" w:tplc="C3C85ABE">
      <w:start w:val="3"/>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26227150">
    <w:abstractNumId w:val="49"/>
  </w:num>
  <w:num w:numId="50" w16cid:durableId="700592072">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3"/>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247"/>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AA1"/>
    <w:rsid w:val="0007502A"/>
    <w:rsid w:val="00075B10"/>
    <w:rsid w:val="000779A3"/>
    <w:rsid w:val="0008098E"/>
    <w:rsid w:val="00080D39"/>
    <w:rsid w:val="00083507"/>
    <w:rsid w:val="000844F5"/>
    <w:rsid w:val="00084827"/>
    <w:rsid w:val="000848E8"/>
    <w:rsid w:val="00084B66"/>
    <w:rsid w:val="0008541F"/>
    <w:rsid w:val="0008594D"/>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A60"/>
    <w:rsid w:val="000D5049"/>
    <w:rsid w:val="000D51DF"/>
    <w:rsid w:val="000D7158"/>
    <w:rsid w:val="000D727C"/>
    <w:rsid w:val="000D7472"/>
    <w:rsid w:val="000E0220"/>
    <w:rsid w:val="000E0404"/>
    <w:rsid w:val="000E134E"/>
    <w:rsid w:val="000E14E6"/>
    <w:rsid w:val="000E1816"/>
    <w:rsid w:val="000E2EA4"/>
    <w:rsid w:val="000E310E"/>
    <w:rsid w:val="000E3B90"/>
    <w:rsid w:val="000E3D35"/>
    <w:rsid w:val="000E6110"/>
    <w:rsid w:val="000E6A6A"/>
    <w:rsid w:val="000E7A8A"/>
    <w:rsid w:val="000F08DE"/>
    <w:rsid w:val="000F4459"/>
    <w:rsid w:val="000F5E92"/>
    <w:rsid w:val="000F690C"/>
    <w:rsid w:val="000F6A41"/>
    <w:rsid w:val="000F6E3B"/>
    <w:rsid w:val="00101305"/>
    <w:rsid w:val="001014D9"/>
    <w:rsid w:val="001021EC"/>
    <w:rsid w:val="00103962"/>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FC"/>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758"/>
    <w:rsid w:val="00164519"/>
    <w:rsid w:val="00172B85"/>
    <w:rsid w:val="00173D7C"/>
    <w:rsid w:val="0017449C"/>
    <w:rsid w:val="001749C3"/>
    <w:rsid w:val="00176011"/>
    <w:rsid w:val="00180289"/>
    <w:rsid w:val="00182288"/>
    <w:rsid w:val="00182646"/>
    <w:rsid w:val="00183170"/>
    <w:rsid w:val="00184609"/>
    <w:rsid w:val="001855CD"/>
    <w:rsid w:val="00185C8C"/>
    <w:rsid w:val="001904E6"/>
    <w:rsid w:val="00191059"/>
    <w:rsid w:val="001919D8"/>
    <w:rsid w:val="00191A33"/>
    <w:rsid w:val="00192EC4"/>
    <w:rsid w:val="0019340B"/>
    <w:rsid w:val="001953A3"/>
    <w:rsid w:val="0019639C"/>
    <w:rsid w:val="00197A30"/>
    <w:rsid w:val="00197E06"/>
    <w:rsid w:val="001A0537"/>
    <w:rsid w:val="001A0E11"/>
    <w:rsid w:val="001A11A7"/>
    <w:rsid w:val="001A38BD"/>
    <w:rsid w:val="001A4045"/>
    <w:rsid w:val="001A4372"/>
    <w:rsid w:val="001A4C33"/>
    <w:rsid w:val="001A4E14"/>
    <w:rsid w:val="001A56AE"/>
    <w:rsid w:val="001A5F64"/>
    <w:rsid w:val="001A602D"/>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048A"/>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7E0"/>
    <w:rsid w:val="00250ED8"/>
    <w:rsid w:val="00250F54"/>
    <w:rsid w:val="0025129B"/>
    <w:rsid w:val="0025449C"/>
    <w:rsid w:val="002552C9"/>
    <w:rsid w:val="0025765F"/>
    <w:rsid w:val="00257732"/>
    <w:rsid w:val="00262464"/>
    <w:rsid w:val="00264CBC"/>
    <w:rsid w:val="0026588F"/>
    <w:rsid w:val="0026642F"/>
    <w:rsid w:val="002679A5"/>
    <w:rsid w:val="0027067C"/>
    <w:rsid w:val="00270A4D"/>
    <w:rsid w:val="00272D9A"/>
    <w:rsid w:val="002737EF"/>
    <w:rsid w:val="00274335"/>
    <w:rsid w:val="00274864"/>
    <w:rsid w:val="00274B22"/>
    <w:rsid w:val="00276A8A"/>
    <w:rsid w:val="0027737F"/>
    <w:rsid w:val="00277FC5"/>
    <w:rsid w:val="00284ADD"/>
    <w:rsid w:val="00285DA7"/>
    <w:rsid w:val="00286683"/>
    <w:rsid w:val="00286FE0"/>
    <w:rsid w:val="002878A1"/>
    <w:rsid w:val="002912CD"/>
    <w:rsid w:val="00295770"/>
    <w:rsid w:val="00295DDD"/>
    <w:rsid w:val="00296362"/>
    <w:rsid w:val="00296893"/>
    <w:rsid w:val="002968A6"/>
    <w:rsid w:val="00296D90"/>
    <w:rsid w:val="0029703E"/>
    <w:rsid w:val="002A0239"/>
    <w:rsid w:val="002A1860"/>
    <w:rsid w:val="002A18F9"/>
    <w:rsid w:val="002A1997"/>
    <w:rsid w:val="002A237B"/>
    <w:rsid w:val="002A32E0"/>
    <w:rsid w:val="002A3C84"/>
    <w:rsid w:val="002A3F53"/>
    <w:rsid w:val="002A4221"/>
    <w:rsid w:val="002A6274"/>
    <w:rsid w:val="002A6707"/>
    <w:rsid w:val="002A79DD"/>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C83"/>
    <w:rsid w:val="00300C2F"/>
    <w:rsid w:val="00301FDD"/>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334"/>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A27"/>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907"/>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A9A"/>
    <w:rsid w:val="003D6DA5"/>
    <w:rsid w:val="003D719B"/>
    <w:rsid w:val="003E037B"/>
    <w:rsid w:val="003E38C7"/>
    <w:rsid w:val="003E43FE"/>
    <w:rsid w:val="003E7071"/>
    <w:rsid w:val="003E7DD6"/>
    <w:rsid w:val="003F1282"/>
    <w:rsid w:val="003F1C8E"/>
    <w:rsid w:val="003F1E87"/>
    <w:rsid w:val="003F256E"/>
    <w:rsid w:val="003F2B00"/>
    <w:rsid w:val="003F2E77"/>
    <w:rsid w:val="003F338D"/>
    <w:rsid w:val="003F39C3"/>
    <w:rsid w:val="003F4908"/>
    <w:rsid w:val="003F5B6F"/>
    <w:rsid w:val="003F680F"/>
    <w:rsid w:val="003F6ADC"/>
    <w:rsid w:val="00400800"/>
    <w:rsid w:val="00401843"/>
    <w:rsid w:val="004024D0"/>
    <w:rsid w:val="00404119"/>
    <w:rsid w:val="00404453"/>
    <w:rsid w:val="00405755"/>
    <w:rsid w:val="00405D8B"/>
    <w:rsid w:val="00406643"/>
    <w:rsid w:val="00410170"/>
    <w:rsid w:val="00410853"/>
    <w:rsid w:val="00410FCF"/>
    <w:rsid w:val="00411E95"/>
    <w:rsid w:val="00413B91"/>
    <w:rsid w:val="0041424B"/>
    <w:rsid w:val="00414CFC"/>
    <w:rsid w:val="00415C1C"/>
    <w:rsid w:val="00415F83"/>
    <w:rsid w:val="0041618A"/>
    <w:rsid w:val="00416554"/>
    <w:rsid w:val="004205C2"/>
    <w:rsid w:val="004222DF"/>
    <w:rsid w:val="00423EA3"/>
    <w:rsid w:val="00425FEF"/>
    <w:rsid w:val="00426919"/>
    <w:rsid w:val="00427085"/>
    <w:rsid w:val="00430927"/>
    <w:rsid w:val="00430E44"/>
    <w:rsid w:val="004319D6"/>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22E5"/>
    <w:rsid w:val="00473D86"/>
    <w:rsid w:val="00474855"/>
    <w:rsid w:val="004768DF"/>
    <w:rsid w:val="00476D9B"/>
    <w:rsid w:val="00480247"/>
    <w:rsid w:val="00483B35"/>
    <w:rsid w:val="00483D65"/>
    <w:rsid w:val="00484663"/>
    <w:rsid w:val="00485B85"/>
    <w:rsid w:val="00486758"/>
    <w:rsid w:val="00486B53"/>
    <w:rsid w:val="00486C77"/>
    <w:rsid w:val="00487AFB"/>
    <w:rsid w:val="00490235"/>
    <w:rsid w:val="0049168C"/>
    <w:rsid w:val="00491A75"/>
    <w:rsid w:val="00493986"/>
    <w:rsid w:val="00493E0A"/>
    <w:rsid w:val="00494A74"/>
    <w:rsid w:val="00494B67"/>
    <w:rsid w:val="00496413"/>
    <w:rsid w:val="00497EC0"/>
    <w:rsid w:val="004A06B9"/>
    <w:rsid w:val="004A14A0"/>
    <w:rsid w:val="004A1B2A"/>
    <w:rsid w:val="004A1C8C"/>
    <w:rsid w:val="004A2174"/>
    <w:rsid w:val="004A4C51"/>
    <w:rsid w:val="004A4E0A"/>
    <w:rsid w:val="004A54B3"/>
    <w:rsid w:val="004A6D34"/>
    <w:rsid w:val="004A7899"/>
    <w:rsid w:val="004A7CD9"/>
    <w:rsid w:val="004B101C"/>
    <w:rsid w:val="004B13ED"/>
    <w:rsid w:val="004B1442"/>
    <w:rsid w:val="004B1458"/>
    <w:rsid w:val="004B1F6B"/>
    <w:rsid w:val="004B25C1"/>
    <w:rsid w:val="004B2D74"/>
    <w:rsid w:val="004B3C40"/>
    <w:rsid w:val="004B4203"/>
    <w:rsid w:val="004B60D4"/>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26E5"/>
    <w:rsid w:val="004E33F1"/>
    <w:rsid w:val="004E4F56"/>
    <w:rsid w:val="004E51B5"/>
    <w:rsid w:val="004E634F"/>
    <w:rsid w:val="004F0C55"/>
    <w:rsid w:val="004F15EB"/>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DB7"/>
    <w:rsid w:val="00532585"/>
    <w:rsid w:val="00532B66"/>
    <w:rsid w:val="00536B60"/>
    <w:rsid w:val="00537706"/>
    <w:rsid w:val="00537761"/>
    <w:rsid w:val="005405A8"/>
    <w:rsid w:val="0054060C"/>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20C"/>
    <w:rsid w:val="005D4492"/>
    <w:rsid w:val="005D55BE"/>
    <w:rsid w:val="005D7CD4"/>
    <w:rsid w:val="005D7ED8"/>
    <w:rsid w:val="005E0296"/>
    <w:rsid w:val="005E264E"/>
    <w:rsid w:val="005E2F27"/>
    <w:rsid w:val="005E50FD"/>
    <w:rsid w:val="005E603A"/>
    <w:rsid w:val="005E62F9"/>
    <w:rsid w:val="005E6355"/>
    <w:rsid w:val="005E6870"/>
    <w:rsid w:val="005E6D04"/>
    <w:rsid w:val="005E78BA"/>
    <w:rsid w:val="005F0524"/>
    <w:rsid w:val="005F1EF0"/>
    <w:rsid w:val="005F2454"/>
    <w:rsid w:val="005F2B91"/>
    <w:rsid w:val="005F2D73"/>
    <w:rsid w:val="005F2EA1"/>
    <w:rsid w:val="005F3137"/>
    <w:rsid w:val="005F356B"/>
    <w:rsid w:val="005F444D"/>
    <w:rsid w:val="005F4B1C"/>
    <w:rsid w:val="005F4D8C"/>
    <w:rsid w:val="005F7A89"/>
    <w:rsid w:val="005F7AC4"/>
    <w:rsid w:val="00601397"/>
    <w:rsid w:val="0060205F"/>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D1E"/>
    <w:rsid w:val="00615CDA"/>
    <w:rsid w:val="00616D73"/>
    <w:rsid w:val="00617678"/>
    <w:rsid w:val="006176B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894"/>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7AE7"/>
    <w:rsid w:val="006A00E0"/>
    <w:rsid w:val="006A103A"/>
    <w:rsid w:val="006A2168"/>
    <w:rsid w:val="006A21C6"/>
    <w:rsid w:val="006A308E"/>
    <w:rsid w:val="006A3518"/>
    <w:rsid w:val="006A4C24"/>
    <w:rsid w:val="006A4C9F"/>
    <w:rsid w:val="006A63B5"/>
    <w:rsid w:val="006B07E5"/>
    <w:rsid w:val="006B0C0B"/>
    <w:rsid w:val="006B27DC"/>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E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6EE"/>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20C0"/>
    <w:rsid w:val="00773639"/>
    <w:rsid w:val="00774353"/>
    <w:rsid w:val="00774D55"/>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D6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251"/>
    <w:rsid w:val="00802A4B"/>
    <w:rsid w:val="00804575"/>
    <w:rsid w:val="008047E1"/>
    <w:rsid w:val="00804EC7"/>
    <w:rsid w:val="00805459"/>
    <w:rsid w:val="008063B5"/>
    <w:rsid w:val="00806435"/>
    <w:rsid w:val="00806AB6"/>
    <w:rsid w:val="00807B73"/>
    <w:rsid w:val="00811FC6"/>
    <w:rsid w:val="0081210B"/>
    <w:rsid w:val="0081265C"/>
    <w:rsid w:val="0081313B"/>
    <w:rsid w:val="00813A3A"/>
    <w:rsid w:val="00813E00"/>
    <w:rsid w:val="00815729"/>
    <w:rsid w:val="00815AAB"/>
    <w:rsid w:val="00816D92"/>
    <w:rsid w:val="00816F1B"/>
    <w:rsid w:val="008179FF"/>
    <w:rsid w:val="00820D9F"/>
    <w:rsid w:val="00821032"/>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B54"/>
    <w:rsid w:val="0084684C"/>
    <w:rsid w:val="008468BB"/>
    <w:rsid w:val="00846AD5"/>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B1B"/>
    <w:rsid w:val="00862EB9"/>
    <w:rsid w:val="008642FE"/>
    <w:rsid w:val="008650EB"/>
    <w:rsid w:val="008702D7"/>
    <w:rsid w:val="0087096F"/>
    <w:rsid w:val="008709CF"/>
    <w:rsid w:val="00872A9A"/>
    <w:rsid w:val="008732CE"/>
    <w:rsid w:val="0087393B"/>
    <w:rsid w:val="0087402D"/>
    <w:rsid w:val="008747C8"/>
    <w:rsid w:val="00874E39"/>
    <w:rsid w:val="008766C1"/>
    <w:rsid w:val="00877C38"/>
    <w:rsid w:val="00877FBD"/>
    <w:rsid w:val="00880170"/>
    <w:rsid w:val="00880274"/>
    <w:rsid w:val="008812AC"/>
    <w:rsid w:val="008835E8"/>
    <w:rsid w:val="008840E5"/>
    <w:rsid w:val="0088511C"/>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341"/>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3013"/>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231"/>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26"/>
    <w:rsid w:val="00921319"/>
    <w:rsid w:val="00921386"/>
    <w:rsid w:val="009219F9"/>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1E39"/>
    <w:rsid w:val="0095260A"/>
    <w:rsid w:val="00952AB2"/>
    <w:rsid w:val="00952FEB"/>
    <w:rsid w:val="00953E75"/>
    <w:rsid w:val="009556EA"/>
    <w:rsid w:val="00955BFF"/>
    <w:rsid w:val="00956390"/>
    <w:rsid w:val="0095736B"/>
    <w:rsid w:val="00960F14"/>
    <w:rsid w:val="009612D3"/>
    <w:rsid w:val="00962064"/>
    <w:rsid w:val="009624E9"/>
    <w:rsid w:val="00962F14"/>
    <w:rsid w:val="00963A39"/>
    <w:rsid w:val="00963DC5"/>
    <w:rsid w:val="009649AB"/>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64F"/>
    <w:rsid w:val="009C2808"/>
    <w:rsid w:val="009C2DDC"/>
    <w:rsid w:val="009C38BC"/>
    <w:rsid w:val="009C397E"/>
    <w:rsid w:val="009C3C1D"/>
    <w:rsid w:val="009C4798"/>
    <w:rsid w:val="009C4A32"/>
    <w:rsid w:val="009C4D10"/>
    <w:rsid w:val="009C5B4F"/>
    <w:rsid w:val="009C5CDD"/>
    <w:rsid w:val="009C6517"/>
    <w:rsid w:val="009C67FA"/>
    <w:rsid w:val="009C6906"/>
    <w:rsid w:val="009D1847"/>
    <w:rsid w:val="009D1954"/>
    <w:rsid w:val="009D3783"/>
    <w:rsid w:val="009D43A7"/>
    <w:rsid w:val="009D5403"/>
    <w:rsid w:val="009D59A5"/>
    <w:rsid w:val="009D7337"/>
    <w:rsid w:val="009D7CB0"/>
    <w:rsid w:val="009E133B"/>
    <w:rsid w:val="009E1A4F"/>
    <w:rsid w:val="009E1E61"/>
    <w:rsid w:val="009E21B4"/>
    <w:rsid w:val="009E3D96"/>
    <w:rsid w:val="009E40D3"/>
    <w:rsid w:val="009E4263"/>
    <w:rsid w:val="009E5F98"/>
    <w:rsid w:val="009E6317"/>
    <w:rsid w:val="009E7C10"/>
    <w:rsid w:val="009F3542"/>
    <w:rsid w:val="009F3DCF"/>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37149"/>
    <w:rsid w:val="00A40404"/>
    <w:rsid w:val="00A42235"/>
    <w:rsid w:val="00A42858"/>
    <w:rsid w:val="00A43199"/>
    <w:rsid w:val="00A43AFC"/>
    <w:rsid w:val="00A445CD"/>
    <w:rsid w:val="00A45776"/>
    <w:rsid w:val="00A46507"/>
    <w:rsid w:val="00A46BEA"/>
    <w:rsid w:val="00A47C6E"/>
    <w:rsid w:val="00A501D9"/>
    <w:rsid w:val="00A503F1"/>
    <w:rsid w:val="00A52698"/>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37AD"/>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6943"/>
    <w:rsid w:val="00AA186B"/>
    <w:rsid w:val="00AA2E37"/>
    <w:rsid w:val="00AA38F6"/>
    <w:rsid w:val="00AA4965"/>
    <w:rsid w:val="00AA6DDB"/>
    <w:rsid w:val="00AB0830"/>
    <w:rsid w:val="00AB26DD"/>
    <w:rsid w:val="00AB2CCC"/>
    <w:rsid w:val="00AB4F2C"/>
    <w:rsid w:val="00AB5CF2"/>
    <w:rsid w:val="00AB64F8"/>
    <w:rsid w:val="00AC14FD"/>
    <w:rsid w:val="00AC3C5B"/>
    <w:rsid w:val="00AC6ECF"/>
    <w:rsid w:val="00AC7B6B"/>
    <w:rsid w:val="00AD1216"/>
    <w:rsid w:val="00AD1BC7"/>
    <w:rsid w:val="00AD4477"/>
    <w:rsid w:val="00AD4F51"/>
    <w:rsid w:val="00AD5285"/>
    <w:rsid w:val="00AD54D3"/>
    <w:rsid w:val="00AD5DCD"/>
    <w:rsid w:val="00AD70E0"/>
    <w:rsid w:val="00AE0028"/>
    <w:rsid w:val="00AE00FE"/>
    <w:rsid w:val="00AE0451"/>
    <w:rsid w:val="00AE0803"/>
    <w:rsid w:val="00AE0ADB"/>
    <w:rsid w:val="00AE2662"/>
    <w:rsid w:val="00AE3CBD"/>
    <w:rsid w:val="00AE5D21"/>
    <w:rsid w:val="00AE7C5F"/>
    <w:rsid w:val="00AF08A8"/>
    <w:rsid w:val="00AF2019"/>
    <w:rsid w:val="00AF26B7"/>
    <w:rsid w:val="00AF2AAB"/>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1DD"/>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0FFB"/>
    <w:rsid w:val="00B5110E"/>
    <w:rsid w:val="00B534D5"/>
    <w:rsid w:val="00B536E6"/>
    <w:rsid w:val="00B54876"/>
    <w:rsid w:val="00B56945"/>
    <w:rsid w:val="00B57441"/>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4E8"/>
    <w:rsid w:val="00BA76F5"/>
    <w:rsid w:val="00BA7960"/>
    <w:rsid w:val="00BA7F63"/>
    <w:rsid w:val="00BB017D"/>
    <w:rsid w:val="00BB0CCF"/>
    <w:rsid w:val="00BB1110"/>
    <w:rsid w:val="00BB3989"/>
    <w:rsid w:val="00BB44CD"/>
    <w:rsid w:val="00BB58AA"/>
    <w:rsid w:val="00BB667C"/>
    <w:rsid w:val="00BB7964"/>
    <w:rsid w:val="00BC0309"/>
    <w:rsid w:val="00BC1037"/>
    <w:rsid w:val="00BC2F0B"/>
    <w:rsid w:val="00BC3206"/>
    <w:rsid w:val="00BC4832"/>
    <w:rsid w:val="00BC5451"/>
    <w:rsid w:val="00BC5744"/>
    <w:rsid w:val="00BC5B8A"/>
    <w:rsid w:val="00BC6948"/>
    <w:rsid w:val="00BD1613"/>
    <w:rsid w:val="00BD208C"/>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5FC2"/>
    <w:rsid w:val="00BF6293"/>
    <w:rsid w:val="00BF6E4C"/>
    <w:rsid w:val="00BF71E9"/>
    <w:rsid w:val="00BF71F1"/>
    <w:rsid w:val="00BF76DF"/>
    <w:rsid w:val="00BF7CB5"/>
    <w:rsid w:val="00C01031"/>
    <w:rsid w:val="00C012E0"/>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8E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006"/>
    <w:rsid w:val="00C636BA"/>
    <w:rsid w:val="00C63A43"/>
    <w:rsid w:val="00C648D8"/>
    <w:rsid w:val="00C65DA8"/>
    <w:rsid w:val="00C6612A"/>
    <w:rsid w:val="00C6668B"/>
    <w:rsid w:val="00C666FB"/>
    <w:rsid w:val="00C66EE0"/>
    <w:rsid w:val="00C671B1"/>
    <w:rsid w:val="00C6780B"/>
    <w:rsid w:val="00C6D1CB"/>
    <w:rsid w:val="00C700B7"/>
    <w:rsid w:val="00C70434"/>
    <w:rsid w:val="00C70D63"/>
    <w:rsid w:val="00C71045"/>
    <w:rsid w:val="00C711D3"/>
    <w:rsid w:val="00C71338"/>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57C3"/>
    <w:rsid w:val="00CC723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3A06"/>
    <w:rsid w:val="00D056E9"/>
    <w:rsid w:val="00D07A89"/>
    <w:rsid w:val="00D10BA5"/>
    <w:rsid w:val="00D12870"/>
    <w:rsid w:val="00D1407E"/>
    <w:rsid w:val="00D147C0"/>
    <w:rsid w:val="00D14DD0"/>
    <w:rsid w:val="00D15332"/>
    <w:rsid w:val="00D15379"/>
    <w:rsid w:val="00D15775"/>
    <w:rsid w:val="00D15E8F"/>
    <w:rsid w:val="00D166A9"/>
    <w:rsid w:val="00D16C1B"/>
    <w:rsid w:val="00D1763B"/>
    <w:rsid w:val="00D177DF"/>
    <w:rsid w:val="00D17FD2"/>
    <w:rsid w:val="00D20B61"/>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8BD"/>
    <w:rsid w:val="00D56EA7"/>
    <w:rsid w:val="00D57AD5"/>
    <w:rsid w:val="00D6003F"/>
    <w:rsid w:val="00D60275"/>
    <w:rsid w:val="00D60FB6"/>
    <w:rsid w:val="00D637B2"/>
    <w:rsid w:val="00D6386F"/>
    <w:rsid w:val="00D66DDD"/>
    <w:rsid w:val="00D67EB7"/>
    <w:rsid w:val="00D70367"/>
    <w:rsid w:val="00D7554F"/>
    <w:rsid w:val="00D75A77"/>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758"/>
    <w:rsid w:val="00D95B33"/>
    <w:rsid w:val="00D961AC"/>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0800"/>
    <w:rsid w:val="00DB1960"/>
    <w:rsid w:val="00DB1E72"/>
    <w:rsid w:val="00DB2C4B"/>
    <w:rsid w:val="00DB2CAA"/>
    <w:rsid w:val="00DB3803"/>
    <w:rsid w:val="00DB3C99"/>
    <w:rsid w:val="00DB4C6F"/>
    <w:rsid w:val="00DB61E7"/>
    <w:rsid w:val="00DB6C3C"/>
    <w:rsid w:val="00DC18A5"/>
    <w:rsid w:val="00DC1D8C"/>
    <w:rsid w:val="00DC231D"/>
    <w:rsid w:val="00DC31BF"/>
    <w:rsid w:val="00DC33EF"/>
    <w:rsid w:val="00DC4911"/>
    <w:rsid w:val="00DC6F6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559"/>
    <w:rsid w:val="00DE52D2"/>
    <w:rsid w:val="00DE78F0"/>
    <w:rsid w:val="00DF001D"/>
    <w:rsid w:val="00DF0A63"/>
    <w:rsid w:val="00DF2285"/>
    <w:rsid w:val="00DF3F6F"/>
    <w:rsid w:val="00DF42B9"/>
    <w:rsid w:val="00DF4489"/>
    <w:rsid w:val="00DF50B5"/>
    <w:rsid w:val="00DF587C"/>
    <w:rsid w:val="00DF6212"/>
    <w:rsid w:val="00DF67B9"/>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806"/>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3C4"/>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E58"/>
    <w:rsid w:val="00ED6FE1"/>
    <w:rsid w:val="00ED77B0"/>
    <w:rsid w:val="00ED7E12"/>
    <w:rsid w:val="00EE04F1"/>
    <w:rsid w:val="00EE07D1"/>
    <w:rsid w:val="00EE23B3"/>
    <w:rsid w:val="00EE5475"/>
    <w:rsid w:val="00EE6BEA"/>
    <w:rsid w:val="00EE7415"/>
    <w:rsid w:val="00EF0934"/>
    <w:rsid w:val="00EF1A36"/>
    <w:rsid w:val="00EF277D"/>
    <w:rsid w:val="00EF350D"/>
    <w:rsid w:val="00EF4A01"/>
    <w:rsid w:val="00EF4D2A"/>
    <w:rsid w:val="00EF56B9"/>
    <w:rsid w:val="00EF5AF0"/>
    <w:rsid w:val="00EF62FD"/>
    <w:rsid w:val="00F00E92"/>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5AD3"/>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5FAB"/>
    <w:rsid w:val="00F96F02"/>
    <w:rsid w:val="00F973EA"/>
    <w:rsid w:val="00F97EEE"/>
    <w:rsid w:val="00FA0392"/>
    <w:rsid w:val="00FA0CF8"/>
    <w:rsid w:val="00FA119A"/>
    <w:rsid w:val="00FA2D54"/>
    <w:rsid w:val="00FA38D8"/>
    <w:rsid w:val="00FA4B8D"/>
    <w:rsid w:val="00FA6DED"/>
    <w:rsid w:val="00FA76DF"/>
    <w:rsid w:val="00FA78EA"/>
    <w:rsid w:val="00FB5A70"/>
    <w:rsid w:val="00FB5AA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2E2"/>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9288418">
      <w:bodyDiv w:val="1"/>
      <w:marLeft w:val="0"/>
      <w:marRight w:val="0"/>
      <w:marTop w:val="0"/>
      <w:marBottom w:val="0"/>
      <w:divBdr>
        <w:top w:val="none" w:sz="0" w:space="0" w:color="auto"/>
        <w:left w:val="none" w:sz="0" w:space="0" w:color="auto"/>
        <w:bottom w:val="none" w:sz="0" w:space="0" w:color="auto"/>
        <w:right w:val="none" w:sz="0" w:space="0" w:color="auto"/>
      </w:divBdr>
    </w:div>
    <w:div w:id="139673579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801078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5994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111</Pages>
  <Words>22188</Words>
  <Characters>126472</Characters>
  <Application>Microsoft Office Word</Application>
  <DocSecurity>0</DocSecurity>
  <Lines>1053</Lines>
  <Paragraphs>296</Paragraphs>
  <ScaleCrop>false</ScaleCrop>
  <Company/>
  <LinksUpToDate>false</LinksUpToDate>
  <CharactersWithSpaces>148364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Nouran Abdou</cp:lastModifiedBy>
  <cp:revision>110</cp:revision>
  <cp:lastPrinted>2025-03-21T00:14:00Z</cp:lastPrinted>
  <dcterms:created xsi:type="dcterms:W3CDTF">2025-06-07T09:20:00Z</dcterms:created>
  <dcterms:modified xsi:type="dcterms:W3CDTF">2025-07-01T10:07:00Z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